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643"/>
      </w:tblGrid>
      <w:tr w:rsidR="002331DA" w:rsidRPr="00055FF8" w:rsidTr="003838BF">
        <w:tc>
          <w:tcPr>
            <w:tcW w:w="4928" w:type="dxa"/>
          </w:tcPr>
          <w:p w:rsidR="002331DA" w:rsidRPr="001E7E18" w:rsidRDefault="002331DA" w:rsidP="003838BF">
            <w:pPr>
              <w:pStyle w:val="a3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331DA" w:rsidRDefault="002331DA" w:rsidP="003838BF">
            <w:r w:rsidRPr="00055FF8">
              <w:t>Пр</w:t>
            </w:r>
            <w:r>
              <w:t>иложение к пр</w:t>
            </w:r>
            <w:r w:rsidRPr="00055FF8">
              <w:t>иказ</w:t>
            </w:r>
            <w:r>
              <w:t>у</w:t>
            </w:r>
            <w:r w:rsidRPr="00055FF8">
              <w:t xml:space="preserve">  №__</w:t>
            </w:r>
            <w:r w:rsidR="0008522C">
              <w:t>4</w:t>
            </w:r>
            <w:r w:rsidRPr="00055FF8">
              <w:t>___</w:t>
            </w:r>
          </w:p>
          <w:p w:rsidR="002331DA" w:rsidRPr="00055FF8" w:rsidRDefault="00C0186D" w:rsidP="003838BF">
            <w:bookmarkStart w:id="0" w:name="_GoBack"/>
            <w:bookmarkEnd w:id="0"/>
            <w:r>
              <w:t>от 23</w:t>
            </w:r>
            <w:r w:rsidR="002331DA">
              <w:t>. 01.2015</w:t>
            </w:r>
            <w:r w:rsidR="002331DA" w:rsidRPr="00055FF8">
              <w:t xml:space="preserve">г. </w:t>
            </w:r>
          </w:p>
          <w:p w:rsidR="002331DA" w:rsidRPr="00055FF8" w:rsidRDefault="002331DA" w:rsidP="003838BF">
            <w:r w:rsidRPr="00055FF8">
              <w:t xml:space="preserve">                                   </w:t>
            </w:r>
          </w:p>
          <w:p w:rsidR="002331DA" w:rsidRPr="001E7E18" w:rsidRDefault="002331DA" w:rsidP="003838BF">
            <w:pPr>
              <w:pStyle w:val="a3"/>
              <w:rPr>
                <w:b/>
                <w:smallCaps/>
                <w:sz w:val="24"/>
                <w:szCs w:val="24"/>
              </w:rPr>
            </w:pPr>
          </w:p>
        </w:tc>
      </w:tr>
    </w:tbl>
    <w:p w:rsidR="002331DA" w:rsidRPr="00055FF8" w:rsidRDefault="002331DA" w:rsidP="00A26419">
      <w:pPr>
        <w:shd w:val="clear" w:color="auto" w:fill="FFFFFF"/>
        <w:jc w:val="center"/>
        <w:rPr>
          <w:b/>
          <w:smallCaps/>
        </w:rPr>
      </w:pPr>
    </w:p>
    <w:p w:rsidR="002331DA" w:rsidRPr="00055FF8" w:rsidRDefault="002331DA" w:rsidP="00A26419">
      <w:pPr>
        <w:shd w:val="clear" w:color="auto" w:fill="FFFFFF"/>
        <w:jc w:val="center"/>
        <w:rPr>
          <w:b/>
          <w:smallCaps/>
        </w:rPr>
      </w:pPr>
      <w:r w:rsidRPr="00055FF8">
        <w:rPr>
          <w:b/>
          <w:smallCaps/>
        </w:rPr>
        <w:t xml:space="preserve">Положение </w:t>
      </w:r>
      <w:r w:rsidRPr="00055FF8">
        <w:rPr>
          <w:b/>
          <w:smallCaps/>
        </w:rPr>
        <w:br/>
        <w:t xml:space="preserve">о структурном  подразделении </w:t>
      </w:r>
    </w:p>
    <w:p w:rsidR="002331DA" w:rsidRPr="00055FF8" w:rsidRDefault="002331DA" w:rsidP="00A26419">
      <w:pPr>
        <w:shd w:val="clear" w:color="auto" w:fill="FFFFFF"/>
        <w:jc w:val="center"/>
        <w:rPr>
          <w:b/>
          <w:smallCaps/>
        </w:rPr>
      </w:pPr>
      <w:r w:rsidRPr="00055FF8">
        <w:rPr>
          <w:b/>
          <w:smallCaps/>
        </w:rPr>
        <w:t>ООО  « Центр развития детей «Умка»</w:t>
      </w:r>
    </w:p>
    <w:p w:rsidR="002331DA" w:rsidRPr="005D43C8" w:rsidRDefault="002331DA" w:rsidP="00A26419">
      <w:pPr>
        <w:shd w:val="clear" w:color="auto" w:fill="FFFFFF"/>
        <w:jc w:val="center"/>
        <w:rPr>
          <w:bCs/>
          <w:color w:val="FF0000"/>
        </w:rPr>
      </w:pPr>
    </w:p>
    <w:p w:rsidR="002331DA" w:rsidRPr="00AA2D4F" w:rsidRDefault="002331DA" w:rsidP="00A26419">
      <w:pPr>
        <w:shd w:val="clear" w:color="auto" w:fill="FFFFFF"/>
        <w:jc w:val="center"/>
        <w:rPr>
          <w:b/>
        </w:rPr>
      </w:pPr>
      <w:r w:rsidRPr="00AA2D4F">
        <w:rPr>
          <w:b/>
          <w:bCs/>
        </w:rPr>
        <w:t>1. Общие положения</w:t>
      </w:r>
    </w:p>
    <w:p w:rsidR="002331DA" w:rsidRDefault="002331DA" w:rsidP="00A26419">
      <w:pPr>
        <w:shd w:val="clear" w:color="auto" w:fill="FFFFFF"/>
        <w:tabs>
          <w:tab w:val="left" w:pos="701"/>
        </w:tabs>
        <w:jc w:val="both"/>
      </w:pPr>
      <w:r>
        <w:t xml:space="preserve">  </w:t>
      </w:r>
      <w:r w:rsidRPr="00AA2D4F">
        <w:t>1.1. Центр дополнительного образования детей является струк</w:t>
      </w:r>
      <w:r w:rsidRPr="00AA2D4F">
        <w:softHyphen/>
        <w:t>турным подразделением ООО «Центр развития</w:t>
      </w:r>
      <w:r w:rsidR="00C0186D">
        <w:t xml:space="preserve"> детей «Умка» (далее ООО ЦДР «Умка»</w:t>
      </w:r>
      <w:r>
        <w:t>),  не является юридическим лицом</w:t>
      </w:r>
      <w:r w:rsidRPr="00AA2D4F">
        <w:t xml:space="preserve"> и действует на основании Положения.</w:t>
      </w:r>
    </w:p>
    <w:p w:rsidR="002331DA" w:rsidRDefault="002331DA" w:rsidP="00A26419">
      <w:pPr>
        <w:shd w:val="clear" w:color="auto" w:fill="FFFFFF"/>
        <w:tabs>
          <w:tab w:val="left" w:pos="701"/>
        </w:tabs>
        <w:jc w:val="both"/>
      </w:pPr>
      <w:r>
        <w:t xml:space="preserve"> 1.2. Структурное подразделение создается и ликвидиру</w:t>
      </w:r>
      <w:r w:rsidR="00C0186D">
        <w:t>ется по решению директор</w:t>
      </w:r>
      <w:proofErr w:type="gramStart"/>
      <w:r w:rsidR="00C0186D">
        <w:t>а</w:t>
      </w:r>
      <w:r w:rsidR="0008522C">
        <w:t xml:space="preserve">                    </w:t>
      </w:r>
      <w:r w:rsidR="00C0186D">
        <w:t xml:space="preserve"> ООО</w:t>
      </w:r>
      <w:proofErr w:type="gramEnd"/>
      <w:r w:rsidR="00C0186D">
        <w:t xml:space="preserve"> ЦДР «Умка» </w:t>
      </w:r>
      <w:r>
        <w:t xml:space="preserve"> в соответствии с Уставом.</w:t>
      </w:r>
    </w:p>
    <w:p w:rsidR="002331DA" w:rsidRDefault="002331DA" w:rsidP="00A26419">
      <w:pPr>
        <w:pStyle w:val="2"/>
        <w:jc w:val="both"/>
      </w:pPr>
      <w:r>
        <w:t xml:space="preserve"> </w:t>
      </w:r>
      <w:r w:rsidRPr="0071372B">
        <w:rPr>
          <w:rFonts w:ascii="Times New Roman" w:hAnsi="Times New Roman"/>
          <w:sz w:val="24"/>
          <w:szCs w:val="24"/>
        </w:rPr>
        <w:t xml:space="preserve">1.3. Структурное подразделение в своей деятельности руководствуется </w:t>
      </w:r>
      <w:r w:rsidRPr="0071372B">
        <w:rPr>
          <w:rFonts w:ascii="Times New Roman" w:hAnsi="Times New Roman"/>
          <w:color w:val="59513A"/>
          <w:sz w:val="24"/>
          <w:szCs w:val="24"/>
        </w:rPr>
        <w:t>Конвенцией ООН «О правах ребенка»,</w:t>
      </w:r>
      <w:r w:rsidRPr="007137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Федеральным законом</w:t>
      </w:r>
      <w:r w:rsidRPr="0071372B">
        <w:rPr>
          <w:rFonts w:ascii="Times New Roman" w:hAnsi="Times New Roman"/>
          <w:sz w:val="24"/>
          <w:szCs w:val="24"/>
          <w:lang w:eastAsia="ru-RU"/>
        </w:rPr>
        <w:t xml:space="preserve"> от 29.12.2012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44DF1">
        <w:rPr>
          <w:color w:val="FF0000"/>
        </w:rPr>
        <w:t xml:space="preserve"> </w:t>
      </w:r>
      <w:r w:rsidRPr="0071372B">
        <w:rPr>
          <w:rFonts w:ascii="Times New Roman" w:hAnsi="Times New Roman"/>
        </w:rPr>
        <w:t>Уставом.</w:t>
      </w:r>
    </w:p>
    <w:p w:rsidR="002331DA" w:rsidRDefault="002331DA" w:rsidP="00A26419">
      <w:pPr>
        <w:shd w:val="clear" w:color="auto" w:fill="FFFFFF"/>
        <w:tabs>
          <w:tab w:val="left" w:pos="701"/>
        </w:tabs>
        <w:jc w:val="both"/>
      </w:pPr>
      <w:r>
        <w:t>1.4. Структурное подразделе</w:t>
      </w:r>
      <w:r w:rsidR="00C0186D">
        <w:t>ние подчиняется директор</w:t>
      </w:r>
      <w:proofErr w:type="gramStart"/>
      <w:r w:rsidR="00C0186D">
        <w:t xml:space="preserve">у </w:t>
      </w:r>
      <w:r w:rsidR="0008522C">
        <w:t xml:space="preserve"> </w:t>
      </w:r>
      <w:r w:rsidR="00C0186D">
        <w:t>ООО</w:t>
      </w:r>
      <w:proofErr w:type="gramEnd"/>
      <w:r w:rsidR="00C0186D">
        <w:t xml:space="preserve"> ЦДР «Умка»</w:t>
      </w:r>
      <w:r>
        <w:t>.</w:t>
      </w:r>
    </w:p>
    <w:p w:rsidR="002331DA" w:rsidRDefault="002331DA" w:rsidP="00A26419">
      <w:pPr>
        <w:shd w:val="clear" w:color="auto" w:fill="FFFFFF"/>
        <w:jc w:val="both"/>
      </w:pPr>
      <w:r>
        <w:t>1.5.Численность и состав структурного подразделения, должностные обязанности определяются штатным расписанием с учетом функциональной деятельности. Функциональные обязанности сотрудников составляются на основе квалификационных характеристик должностей работников образования.</w:t>
      </w:r>
    </w:p>
    <w:p w:rsidR="00C0186D" w:rsidRDefault="002331DA" w:rsidP="00A26419">
      <w:pPr>
        <w:shd w:val="clear" w:color="auto" w:fill="FFFFFF"/>
        <w:jc w:val="both"/>
      </w:pPr>
      <w:r>
        <w:rPr>
          <w:color w:val="59513A"/>
        </w:rPr>
        <w:t xml:space="preserve"> 1.6</w:t>
      </w:r>
      <w:r w:rsidRPr="00535176">
        <w:rPr>
          <w:color w:val="59513A"/>
        </w:rPr>
        <w:t xml:space="preserve">. Работники подразделения </w:t>
      </w:r>
      <w:r w:rsidRPr="004107FE">
        <w:t>назначаются, переводятся, освобождаются от занимаемой должности приказом директора с соблюдением требований действующего Трудового кодекса Российской Федерации</w:t>
      </w:r>
      <w:r w:rsidR="00C0186D">
        <w:t>.</w:t>
      </w:r>
      <w:r w:rsidRPr="004107FE">
        <w:t xml:space="preserve"> </w:t>
      </w:r>
    </w:p>
    <w:p w:rsidR="002331DA" w:rsidRPr="004107FE" w:rsidRDefault="002331DA" w:rsidP="00A26419">
      <w:pPr>
        <w:shd w:val="clear" w:color="auto" w:fill="FFFFFF"/>
        <w:jc w:val="both"/>
      </w:pPr>
      <w:r>
        <w:t>1.7. Состав и штатное расписание структурного подразд</w:t>
      </w:r>
      <w:r w:rsidR="0008522C">
        <w:t>еления утверждает директор</w:t>
      </w:r>
      <w:r>
        <w:t>, исходя из нагрузки и функционального предназначения подразделения.</w:t>
      </w:r>
    </w:p>
    <w:p w:rsidR="002331DA" w:rsidRPr="00CA4B0C" w:rsidRDefault="002331DA" w:rsidP="00A26419">
      <w:pPr>
        <w:shd w:val="clear" w:color="auto" w:fill="FFFFFF"/>
        <w:jc w:val="both"/>
      </w:pPr>
      <w:r w:rsidRPr="00CA4B0C">
        <w:t>1.8. Руководитель структурного подразделения назначается и принимается на работу</w:t>
      </w:r>
      <w:r w:rsidR="00C0186D">
        <w:t xml:space="preserve">   директором ООО ЦДР «Умка»</w:t>
      </w:r>
      <w:r w:rsidRPr="00CA4B0C">
        <w:t xml:space="preserve">  с учетом соответствующих должностных требований к образованию и стажу работы.</w:t>
      </w:r>
    </w:p>
    <w:p w:rsidR="002331DA" w:rsidRDefault="002331DA" w:rsidP="00A26419">
      <w:pPr>
        <w:shd w:val="clear" w:color="auto" w:fill="FFFFFF"/>
        <w:tabs>
          <w:tab w:val="left" w:pos="634"/>
        </w:tabs>
        <w:ind w:firstLine="720"/>
        <w:jc w:val="center"/>
        <w:rPr>
          <w:b/>
        </w:rPr>
      </w:pPr>
    </w:p>
    <w:p w:rsidR="002331DA" w:rsidRDefault="002331DA" w:rsidP="00A26419">
      <w:pPr>
        <w:shd w:val="clear" w:color="auto" w:fill="FFFFFF"/>
        <w:tabs>
          <w:tab w:val="left" w:pos="634"/>
        </w:tabs>
        <w:ind w:firstLine="720"/>
        <w:jc w:val="center"/>
        <w:rPr>
          <w:b/>
        </w:rPr>
      </w:pPr>
      <w:r w:rsidRPr="00C3626D">
        <w:rPr>
          <w:b/>
        </w:rPr>
        <w:t>2. Основные задачи</w:t>
      </w:r>
      <w:r>
        <w:rPr>
          <w:b/>
        </w:rPr>
        <w:t xml:space="preserve"> структурного подразделения</w:t>
      </w:r>
    </w:p>
    <w:p w:rsidR="002331DA" w:rsidRPr="00C3626D" w:rsidRDefault="002331DA" w:rsidP="00A26419">
      <w:pPr>
        <w:shd w:val="clear" w:color="auto" w:fill="FFFFFF"/>
        <w:tabs>
          <w:tab w:val="left" w:pos="634"/>
        </w:tabs>
        <w:ind w:firstLine="720"/>
        <w:jc w:val="center"/>
        <w:rPr>
          <w:b/>
        </w:rPr>
      </w:pPr>
    </w:p>
    <w:p w:rsidR="002331DA" w:rsidRPr="00D353CC" w:rsidRDefault="002331DA" w:rsidP="00A26419">
      <w:pPr>
        <w:shd w:val="clear" w:color="auto" w:fill="FFFFFF"/>
        <w:tabs>
          <w:tab w:val="left" w:pos="1080"/>
        </w:tabs>
        <w:jc w:val="both"/>
      </w:pPr>
      <w:r>
        <w:t xml:space="preserve"> 2.1. О</w:t>
      </w:r>
      <w:r w:rsidRPr="00D353CC">
        <w:t>беспечение гарантий права ребенк</w:t>
      </w:r>
      <w:r>
        <w:t>а на дополнительное образование.</w:t>
      </w:r>
    </w:p>
    <w:p w:rsidR="002331DA" w:rsidRDefault="002331DA" w:rsidP="00A26419">
      <w:pPr>
        <w:shd w:val="clear" w:color="auto" w:fill="FFFFFF"/>
        <w:tabs>
          <w:tab w:val="left" w:pos="1080"/>
        </w:tabs>
        <w:jc w:val="both"/>
      </w:pPr>
      <w:r>
        <w:t xml:space="preserve"> 2.2. Т</w:t>
      </w:r>
      <w:r w:rsidRPr="00D353CC">
        <w:t>ворческое развитие личности и реализация с этой целью прог</w:t>
      </w:r>
      <w:r w:rsidRPr="00D353CC">
        <w:softHyphen/>
        <w:t>рамм дополнительного образования в интересах личности ребенка, об</w:t>
      </w:r>
      <w:r w:rsidRPr="00D353CC">
        <w:softHyphen/>
      </w:r>
      <w:r>
        <w:t>щества, государства.</w:t>
      </w:r>
    </w:p>
    <w:p w:rsidR="002331DA" w:rsidRDefault="002331DA" w:rsidP="00A26419">
      <w:pPr>
        <w:shd w:val="clear" w:color="auto" w:fill="FFFFFF"/>
        <w:tabs>
          <w:tab w:val="left" w:pos="1080"/>
        </w:tabs>
        <w:jc w:val="both"/>
      </w:pPr>
      <w:r>
        <w:t xml:space="preserve"> 2.3.Организация образовательного процесса в соответствии с образовательными программами.</w:t>
      </w:r>
    </w:p>
    <w:p w:rsidR="002331DA" w:rsidRDefault="002331DA" w:rsidP="00A26419">
      <w:pPr>
        <w:shd w:val="clear" w:color="auto" w:fill="FFFFFF"/>
        <w:tabs>
          <w:tab w:val="left" w:pos="1080"/>
        </w:tabs>
        <w:jc w:val="both"/>
      </w:pPr>
      <w:r>
        <w:t xml:space="preserve"> 2.4. Обеспечение безопасности учебно-воспитательного процесса с учетом основных требований и норм, предъявляемых к учреждению дополнительного образования детей.</w:t>
      </w:r>
    </w:p>
    <w:p w:rsidR="002331DA" w:rsidRPr="00E337D6" w:rsidRDefault="002331DA" w:rsidP="00A26419">
      <w:pPr>
        <w:shd w:val="clear" w:color="auto" w:fill="FFFFFF"/>
        <w:jc w:val="both"/>
      </w:pPr>
      <w:r>
        <w:rPr>
          <w:color w:val="59513A"/>
        </w:rPr>
        <w:t xml:space="preserve"> </w:t>
      </w:r>
      <w:r w:rsidRPr="00E337D6">
        <w:t xml:space="preserve">2.5. Сохранение и совершенствование материально-технической </w:t>
      </w:r>
      <w:r>
        <w:t>базы</w:t>
      </w:r>
      <w:r w:rsidRPr="00E337D6">
        <w:t>, включая весь спектр современных средств обучения.</w:t>
      </w:r>
    </w:p>
    <w:p w:rsidR="002331DA" w:rsidRPr="00D353CC" w:rsidRDefault="002331DA" w:rsidP="00A26419">
      <w:pPr>
        <w:shd w:val="clear" w:color="auto" w:fill="FFFFFF"/>
        <w:rPr>
          <w:b/>
        </w:rPr>
      </w:pPr>
    </w:p>
    <w:p w:rsidR="002331DA" w:rsidRDefault="002331DA" w:rsidP="00A26419">
      <w:pPr>
        <w:shd w:val="clear" w:color="auto" w:fill="FFFFFF"/>
        <w:tabs>
          <w:tab w:val="left" w:pos="634"/>
        </w:tabs>
        <w:ind w:firstLine="720"/>
        <w:jc w:val="center"/>
        <w:rPr>
          <w:b/>
        </w:rPr>
      </w:pPr>
      <w:r>
        <w:rPr>
          <w:b/>
        </w:rPr>
        <w:t>3</w:t>
      </w:r>
      <w:r w:rsidRPr="00C3626D">
        <w:rPr>
          <w:b/>
        </w:rPr>
        <w:t>. </w:t>
      </w:r>
      <w:r>
        <w:rPr>
          <w:b/>
        </w:rPr>
        <w:t>Функции структурного подразделения</w:t>
      </w:r>
    </w:p>
    <w:p w:rsidR="002331DA" w:rsidRDefault="002331DA" w:rsidP="00A26419">
      <w:pPr>
        <w:shd w:val="clear" w:color="auto" w:fill="FFFFFF"/>
        <w:tabs>
          <w:tab w:val="left" w:pos="634"/>
        </w:tabs>
        <w:ind w:firstLine="720"/>
        <w:jc w:val="center"/>
        <w:rPr>
          <w:b/>
        </w:rPr>
      </w:pPr>
    </w:p>
    <w:p w:rsidR="002331DA" w:rsidRPr="00E337D6" w:rsidRDefault="002331DA" w:rsidP="00A26419">
      <w:pPr>
        <w:shd w:val="clear" w:color="auto" w:fill="FFFFFF"/>
        <w:jc w:val="both"/>
      </w:pPr>
      <w:r w:rsidRPr="00535176">
        <w:rPr>
          <w:color w:val="59513A"/>
        </w:rPr>
        <w:t>3.1. Структурное подразделение выполняет</w:t>
      </w:r>
      <w:r>
        <w:t xml:space="preserve"> образовательную д</w:t>
      </w:r>
      <w:r w:rsidR="00C0186D">
        <w:t>еятельность.</w:t>
      </w:r>
    </w:p>
    <w:p w:rsidR="002331DA" w:rsidRPr="00E337D6" w:rsidRDefault="002331DA" w:rsidP="00A26419">
      <w:pPr>
        <w:shd w:val="clear" w:color="auto" w:fill="FFFFFF"/>
        <w:jc w:val="both"/>
      </w:pPr>
      <w:r w:rsidRPr="00E337D6">
        <w:t xml:space="preserve">3.2. </w:t>
      </w:r>
      <w:r w:rsidRPr="00535176">
        <w:rPr>
          <w:color w:val="59513A"/>
        </w:rPr>
        <w:t xml:space="preserve">Структурное подразделение </w:t>
      </w:r>
      <w:r>
        <w:rPr>
          <w:color w:val="59513A"/>
        </w:rPr>
        <w:t>в</w:t>
      </w:r>
      <w:r w:rsidRPr="00E337D6">
        <w:t>е</w:t>
      </w:r>
      <w:r>
        <w:t>дет</w:t>
      </w:r>
      <w:r w:rsidRPr="00E337D6">
        <w:t xml:space="preserve"> работу по своему направлению, создает базу данных по реализации задач, определяющих деятельность подразделения, выполнению должностных инструкций, обеспечению качественной работы структурного подразделения, созданию системы обучения, воспитания, развития детей в интересах семьи, общества, государства.</w:t>
      </w:r>
    </w:p>
    <w:p w:rsidR="002331DA" w:rsidRDefault="002331DA" w:rsidP="00A26419">
      <w:pPr>
        <w:shd w:val="clear" w:color="auto" w:fill="FFFFFF"/>
        <w:tabs>
          <w:tab w:val="left" w:pos="634"/>
        </w:tabs>
        <w:ind w:firstLine="720"/>
        <w:jc w:val="center"/>
        <w:rPr>
          <w:b/>
        </w:rPr>
      </w:pPr>
    </w:p>
    <w:p w:rsidR="002331DA" w:rsidRDefault="002331DA" w:rsidP="00A26419">
      <w:pPr>
        <w:shd w:val="clear" w:color="auto" w:fill="FFFFFF"/>
        <w:tabs>
          <w:tab w:val="left" w:pos="634"/>
        </w:tabs>
        <w:ind w:firstLine="720"/>
        <w:jc w:val="center"/>
        <w:rPr>
          <w:b/>
        </w:rPr>
      </w:pPr>
      <w:r>
        <w:rPr>
          <w:b/>
        </w:rPr>
        <w:t>4</w:t>
      </w:r>
      <w:r w:rsidRPr="00C3626D">
        <w:rPr>
          <w:b/>
        </w:rPr>
        <w:t>. </w:t>
      </w:r>
      <w:r>
        <w:rPr>
          <w:b/>
        </w:rPr>
        <w:t>Управление и руководство структурным  подразделением</w:t>
      </w:r>
    </w:p>
    <w:p w:rsidR="002331DA" w:rsidRDefault="002331DA" w:rsidP="00A26419">
      <w:pPr>
        <w:shd w:val="clear" w:color="auto" w:fill="FFFFFF"/>
        <w:tabs>
          <w:tab w:val="left" w:pos="634"/>
        </w:tabs>
        <w:ind w:firstLine="720"/>
        <w:jc w:val="center"/>
        <w:rPr>
          <w:b/>
        </w:rPr>
      </w:pPr>
    </w:p>
    <w:p w:rsidR="002331DA" w:rsidRPr="00A24D0C" w:rsidRDefault="002331DA" w:rsidP="00A26419">
      <w:pPr>
        <w:shd w:val="clear" w:color="auto" w:fill="FFFFFF"/>
        <w:jc w:val="both"/>
      </w:pPr>
      <w:r w:rsidRPr="00A24D0C">
        <w:t>4.1. Возглавляет структурное подразделение руководитель подразделения, имеющий высшее образование, педагогическое или по специальности, соответствующей профилю структурного подразделения образовательного учреждения и соответствующий стаж работы.</w:t>
      </w:r>
    </w:p>
    <w:p w:rsidR="002331DA" w:rsidRPr="00A24D0C" w:rsidRDefault="002331DA" w:rsidP="00A26419">
      <w:pPr>
        <w:shd w:val="clear" w:color="auto" w:fill="FFFFFF"/>
        <w:jc w:val="both"/>
      </w:pPr>
      <w:r w:rsidRPr="00A24D0C">
        <w:t>4.2. На руководителя структурного подразделения возлагается персональная ответственность:</w:t>
      </w:r>
    </w:p>
    <w:p w:rsidR="002331DA" w:rsidRPr="00A24D0C" w:rsidRDefault="002331DA" w:rsidP="00A26419">
      <w:pPr>
        <w:shd w:val="clear" w:color="auto" w:fill="FFFFFF"/>
        <w:jc w:val="both"/>
      </w:pPr>
      <w:r w:rsidRPr="00A24D0C">
        <w:t>- за надлежащее исполнение или неисполнение своих обязанностей, предусмотренных должностной инструкцией в порядке, установленном действующим трудовым законодательством Российской Федерации;</w:t>
      </w:r>
    </w:p>
    <w:p w:rsidR="002331DA" w:rsidRPr="00A24D0C" w:rsidRDefault="002331DA" w:rsidP="00A26419">
      <w:pPr>
        <w:shd w:val="clear" w:color="auto" w:fill="FFFFFF"/>
        <w:jc w:val="both"/>
      </w:pPr>
      <w:r w:rsidRPr="00A24D0C">
        <w:t>- за причинение материального и  морального ущерба  в порядке, установленном действующим трудовым законодательством Российской Федерации.</w:t>
      </w:r>
    </w:p>
    <w:p w:rsidR="002331DA" w:rsidRPr="00A24D0C" w:rsidRDefault="002331DA" w:rsidP="00A26419">
      <w:pPr>
        <w:shd w:val="clear" w:color="auto" w:fill="FFFFFF"/>
        <w:jc w:val="both"/>
      </w:pPr>
      <w:r w:rsidRPr="00A24D0C">
        <w:t>4.3. Руководитель структурного подразделения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ущерб.</w:t>
      </w:r>
    </w:p>
    <w:p w:rsidR="002331DA" w:rsidRPr="00A24D0C" w:rsidRDefault="002331DA" w:rsidP="00A26419">
      <w:pPr>
        <w:shd w:val="clear" w:color="auto" w:fill="FFFFFF"/>
        <w:jc w:val="both"/>
      </w:pPr>
      <w:r w:rsidRPr="00A24D0C">
        <w:t>4.4. Персональная ответственность других работников структурного подразделения устанавливается их должностными инструкциями.</w:t>
      </w:r>
    </w:p>
    <w:p w:rsidR="002331DA" w:rsidRDefault="002331DA" w:rsidP="00A26419">
      <w:pPr>
        <w:shd w:val="clear" w:color="auto" w:fill="FFFFFF"/>
        <w:jc w:val="center"/>
        <w:outlineLvl w:val="2"/>
        <w:rPr>
          <w:b/>
          <w:bCs/>
        </w:rPr>
      </w:pPr>
    </w:p>
    <w:p w:rsidR="002331DA" w:rsidRDefault="002331DA" w:rsidP="00A26419">
      <w:pPr>
        <w:shd w:val="clear" w:color="auto" w:fill="FFFFFF"/>
        <w:jc w:val="center"/>
        <w:outlineLvl w:val="2"/>
        <w:rPr>
          <w:b/>
          <w:bCs/>
        </w:rPr>
      </w:pPr>
    </w:p>
    <w:p w:rsidR="002331DA" w:rsidRPr="00E337D6" w:rsidRDefault="002331DA" w:rsidP="00A26419">
      <w:pPr>
        <w:shd w:val="clear" w:color="auto" w:fill="FFFFFF"/>
        <w:jc w:val="center"/>
        <w:outlineLvl w:val="2"/>
        <w:rPr>
          <w:b/>
          <w:bCs/>
        </w:rPr>
      </w:pPr>
      <w:r w:rsidRPr="00E337D6">
        <w:rPr>
          <w:b/>
          <w:bCs/>
        </w:rPr>
        <w:t>5. Документация структурного подразделения</w:t>
      </w:r>
    </w:p>
    <w:p w:rsidR="002331DA" w:rsidRPr="00E337D6" w:rsidRDefault="002331DA" w:rsidP="00A26419">
      <w:pPr>
        <w:shd w:val="clear" w:color="auto" w:fill="FFFFFF"/>
        <w:jc w:val="center"/>
      </w:pPr>
    </w:p>
    <w:p w:rsidR="002331DA" w:rsidRPr="00E337D6" w:rsidRDefault="002331DA" w:rsidP="00A26419">
      <w:pPr>
        <w:shd w:val="clear" w:color="auto" w:fill="FFFFFF"/>
        <w:jc w:val="both"/>
      </w:pPr>
      <w:r>
        <w:t>5</w:t>
      </w:r>
      <w:r w:rsidRPr="00E337D6">
        <w:t>.1. В структурном подразделении ведется обязательная документация с учетом специфики подразделения и нормативных требований.</w:t>
      </w:r>
    </w:p>
    <w:p w:rsidR="002331DA" w:rsidRDefault="002331DA" w:rsidP="00A26419">
      <w:pPr>
        <w:shd w:val="clear" w:color="auto" w:fill="FFFFFF"/>
        <w:jc w:val="both"/>
      </w:pPr>
      <w:r>
        <w:t>- Годовой календарный учебный график.</w:t>
      </w:r>
    </w:p>
    <w:p w:rsidR="002331DA" w:rsidRPr="00E337D6" w:rsidRDefault="002331DA" w:rsidP="00A26419">
      <w:pPr>
        <w:shd w:val="clear" w:color="auto" w:fill="FFFFFF"/>
        <w:jc w:val="both"/>
      </w:pPr>
      <w:r>
        <w:t>- Расписание занятий.</w:t>
      </w:r>
    </w:p>
    <w:p w:rsidR="002331DA" w:rsidRDefault="002331DA" w:rsidP="00A26419">
      <w:pPr>
        <w:shd w:val="clear" w:color="auto" w:fill="FFFFFF"/>
        <w:jc w:val="both"/>
      </w:pPr>
      <w:r>
        <w:t xml:space="preserve">- </w:t>
      </w:r>
      <w:r w:rsidRPr="00E337D6">
        <w:t xml:space="preserve">Списки </w:t>
      </w:r>
      <w:proofErr w:type="gramStart"/>
      <w:r w:rsidRPr="00E337D6">
        <w:t>обучающихся</w:t>
      </w:r>
      <w:proofErr w:type="gramEnd"/>
      <w:r w:rsidRPr="00E337D6">
        <w:t>.</w:t>
      </w:r>
    </w:p>
    <w:p w:rsidR="002331DA" w:rsidRDefault="002331DA" w:rsidP="00A26419">
      <w:pPr>
        <w:shd w:val="clear" w:color="auto" w:fill="FFFFFF"/>
        <w:jc w:val="both"/>
      </w:pPr>
      <w:r>
        <w:t>- Заявления родителей (законных представителей).</w:t>
      </w:r>
    </w:p>
    <w:p w:rsidR="002331DA" w:rsidRPr="00E337D6" w:rsidRDefault="002331DA" w:rsidP="00A26419">
      <w:pPr>
        <w:shd w:val="clear" w:color="auto" w:fill="FFFFFF"/>
        <w:jc w:val="both"/>
      </w:pPr>
      <w:r>
        <w:t>- Договоры с родителями (законными представителями).</w:t>
      </w:r>
    </w:p>
    <w:p w:rsidR="002331DA" w:rsidRDefault="002331DA" w:rsidP="00A26419">
      <w:pPr>
        <w:shd w:val="clear" w:color="auto" w:fill="FFFFFF"/>
        <w:jc w:val="both"/>
      </w:pPr>
      <w:r>
        <w:t>- Положения.</w:t>
      </w:r>
    </w:p>
    <w:p w:rsidR="002331DA" w:rsidRPr="00E337D6" w:rsidRDefault="002331DA" w:rsidP="00A26419">
      <w:pPr>
        <w:shd w:val="clear" w:color="auto" w:fill="FFFFFF"/>
        <w:jc w:val="both"/>
      </w:pPr>
      <w:r>
        <w:t>- П</w:t>
      </w:r>
      <w:r w:rsidRPr="00E337D6">
        <w:t xml:space="preserve">риказы по организации </w:t>
      </w:r>
      <w:r>
        <w:t>образовательного процесса.</w:t>
      </w:r>
    </w:p>
    <w:p w:rsidR="002331DA" w:rsidRPr="00E337D6" w:rsidRDefault="002331DA" w:rsidP="00A26419">
      <w:pPr>
        <w:shd w:val="clear" w:color="auto" w:fill="FFFFFF"/>
        <w:jc w:val="both"/>
      </w:pPr>
      <w:r>
        <w:t>- Инструкции.</w:t>
      </w:r>
      <w:r w:rsidRPr="00E337D6">
        <w:t xml:space="preserve"> </w:t>
      </w:r>
    </w:p>
    <w:p w:rsidR="002331DA" w:rsidRPr="00E337D6" w:rsidRDefault="002331DA" w:rsidP="00A26419">
      <w:pPr>
        <w:shd w:val="clear" w:color="auto" w:fill="FFFFFF"/>
        <w:spacing w:after="240"/>
        <w:jc w:val="both"/>
      </w:pPr>
    </w:p>
    <w:p w:rsidR="002331DA" w:rsidRPr="00E337D6" w:rsidRDefault="002331DA" w:rsidP="00A26419">
      <w:pPr>
        <w:shd w:val="clear" w:color="auto" w:fill="FFFFFF"/>
        <w:jc w:val="both"/>
        <w:outlineLvl w:val="2"/>
        <w:rPr>
          <w:b/>
          <w:bCs/>
        </w:rPr>
      </w:pPr>
    </w:p>
    <w:p w:rsidR="002331DA" w:rsidRPr="00E337D6" w:rsidRDefault="002331DA" w:rsidP="00A26419">
      <w:pPr>
        <w:shd w:val="clear" w:color="auto" w:fill="FFFFFF"/>
        <w:ind w:firstLine="720"/>
        <w:jc w:val="both"/>
      </w:pPr>
    </w:p>
    <w:p w:rsidR="002331DA" w:rsidRPr="00E337D6" w:rsidRDefault="002331DA" w:rsidP="00A26419">
      <w:pPr>
        <w:shd w:val="clear" w:color="auto" w:fill="FFFFFF"/>
        <w:ind w:firstLine="720"/>
        <w:jc w:val="both"/>
      </w:pPr>
    </w:p>
    <w:p w:rsidR="002331DA" w:rsidRPr="00E337D6" w:rsidRDefault="002331DA" w:rsidP="00A26419">
      <w:pPr>
        <w:shd w:val="clear" w:color="auto" w:fill="FFFFFF"/>
        <w:ind w:firstLine="720"/>
        <w:jc w:val="both"/>
      </w:pPr>
    </w:p>
    <w:p w:rsidR="002331DA" w:rsidRDefault="002331DA" w:rsidP="00A26419">
      <w:pPr>
        <w:shd w:val="clear" w:color="auto" w:fill="FFFFFF"/>
        <w:ind w:firstLine="720"/>
        <w:jc w:val="both"/>
        <w:rPr>
          <w:color w:val="FF0000"/>
        </w:rPr>
      </w:pPr>
    </w:p>
    <w:p w:rsidR="002331DA" w:rsidRDefault="002331DA" w:rsidP="00A26419">
      <w:pPr>
        <w:shd w:val="clear" w:color="auto" w:fill="FFFFFF"/>
        <w:ind w:firstLine="720"/>
        <w:jc w:val="both"/>
        <w:rPr>
          <w:color w:val="FF0000"/>
        </w:rPr>
      </w:pPr>
    </w:p>
    <w:p w:rsidR="002331DA" w:rsidRDefault="002331DA" w:rsidP="00A26419">
      <w:pPr>
        <w:shd w:val="clear" w:color="auto" w:fill="FFFFFF"/>
        <w:ind w:firstLine="720"/>
        <w:jc w:val="both"/>
        <w:rPr>
          <w:color w:val="FF0000"/>
        </w:rPr>
      </w:pPr>
    </w:p>
    <w:p w:rsidR="002331DA" w:rsidRDefault="002331DA" w:rsidP="00A26419">
      <w:pPr>
        <w:shd w:val="clear" w:color="auto" w:fill="FFFFFF"/>
        <w:ind w:firstLine="720"/>
        <w:jc w:val="both"/>
        <w:rPr>
          <w:color w:val="FF0000"/>
        </w:rPr>
      </w:pPr>
    </w:p>
    <w:p w:rsidR="002331DA" w:rsidRDefault="002331DA" w:rsidP="00A26419">
      <w:pPr>
        <w:shd w:val="clear" w:color="auto" w:fill="FFFFFF"/>
        <w:ind w:firstLine="720"/>
        <w:jc w:val="both"/>
        <w:rPr>
          <w:color w:val="FF0000"/>
        </w:rPr>
      </w:pPr>
    </w:p>
    <w:p w:rsidR="002331DA" w:rsidRDefault="002331DA" w:rsidP="00A26419">
      <w:pPr>
        <w:shd w:val="clear" w:color="auto" w:fill="FFFFFF"/>
        <w:jc w:val="both"/>
      </w:pPr>
    </w:p>
    <w:p w:rsidR="002331DA" w:rsidRDefault="002331DA" w:rsidP="00A26419"/>
    <w:p w:rsidR="002331DA" w:rsidRDefault="002331DA" w:rsidP="00A26419">
      <w:pPr>
        <w:jc w:val="center"/>
      </w:pPr>
    </w:p>
    <w:p w:rsidR="002331DA" w:rsidRDefault="002331DA" w:rsidP="00A26419">
      <w:r>
        <w:t xml:space="preserve">               </w:t>
      </w:r>
    </w:p>
    <w:sectPr w:rsidR="002331DA" w:rsidSect="006C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419"/>
    <w:rsid w:val="00055FF8"/>
    <w:rsid w:val="0008522C"/>
    <w:rsid w:val="001E7E18"/>
    <w:rsid w:val="002331DA"/>
    <w:rsid w:val="002B010D"/>
    <w:rsid w:val="003838BF"/>
    <w:rsid w:val="004107FE"/>
    <w:rsid w:val="00535176"/>
    <w:rsid w:val="005D43C8"/>
    <w:rsid w:val="005E64CF"/>
    <w:rsid w:val="00644DF1"/>
    <w:rsid w:val="006C2902"/>
    <w:rsid w:val="0071372B"/>
    <w:rsid w:val="00944272"/>
    <w:rsid w:val="00963530"/>
    <w:rsid w:val="00A152B2"/>
    <w:rsid w:val="00A24D0C"/>
    <w:rsid w:val="00A26419"/>
    <w:rsid w:val="00A55109"/>
    <w:rsid w:val="00AA2D4F"/>
    <w:rsid w:val="00BE5BBA"/>
    <w:rsid w:val="00C0186D"/>
    <w:rsid w:val="00C3626D"/>
    <w:rsid w:val="00CA4B0C"/>
    <w:rsid w:val="00D353CC"/>
    <w:rsid w:val="00DC51EF"/>
    <w:rsid w:val="00E337D6"/>
    <w:rsid w:val="00EF3111"/>
    <w:rsid w:val="00FE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6419"/>
    <w:rPr>
      <w:lang w:eastAsia="en-US"/>
    </w:rPr>
  </w:style>
  <w:style w:type="paragraph" w:customStyle="1" w:styleId="2">
    <w:name w:val="Без интервала2"/>
    <w:uiPriority w:val="99"/>
    <w:rsid w:val="00A2641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Умка-1</dc:creator>
  <cp:keywords/>
  <dc:description/>
  <cp:lastModifiedBy>Умка-1</cp:lastModifiedBy>
  <cp:revision>6</cp:revision>
  <cp:lastPrinted>2015-03-25T05:56:00Z</cp:lastPrinted>
  <dcterms:created xsi:type="dcterms:W3CDTF">2014-11-23T14:52:00Z</dcterms:created>
  <dcterms:modified xsi:type="dcterms:W3CDTF">2015-03-25T05:57:00Z</dcterms:modified>
</cp:coreProperties>
</file>